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3B36" w:rsidRDefault="00F65360">
      <w:pPr>
        <w:rPr>
          <w:rFonts w:ascii="Times New Roman" w:hAnsi="Times New Roman" w:cs="Times New Roman"/>
          <w:b/>
          <w:sz w:val="32"/>
          <w:szCs w:val="32"/>
        </w:rPr>
      </w:pPr>
      <w:r w:rsidRPr="00F65360">
        <w:rPr>
          <w:rFonts w:ascii="Times New Roman" w:hAnsi="Times New Roman" w:cs="Times New Roman"/>
          <w:b/>
          <w:sz w:val="32"/>
          <w:szCs w:val="32"/>
        </w:rPr>
        <w:t>Konzervátorský průzkum fyzického stavu papírových tapet z Galerie moderního umění v Hradci Králové</w:t>
      </w:r>
    </w:p>
    <w:p w:rsidR="00F65360" w:rsidRDefault="00F65360">
      <w:pPr>
        <w:rPr>
          <w:rFonts w:ascii="Times New Roman" w:hAnsi="Times New Roman" w:cs="Times New Roman"/>
          <w:b/>
          <w:sz w:val="32"/>
          <w:szCs w:val="32"/>
        </w:rPr>
      </w:pPr>
    </w:p>
    <w:p w:rsidR="00F65360" w:rsidRDefault="00F65360">
      <w:pPr>
        <w:rPr>
          <w:rFonts w:ascii="Times New Roman" w:hAnsi="Times New Roman" w:cs="Times New Roman"/>
          <w:b/>
          <w:sz w:val="32"/>
          <w:szCs w:val="32"/>
        </w:rPr>
      </w:pPr>
    </w:p>
    <w:p w:rsidR="00F65360" w:rsidRDefault="00E026DA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cs-CZ"/>
        </w:rPr>
        <w:drawing>
          <wp:inline distT="0" distB="0" distL="0" distR="0">
            <wp:extent cx="3629025" cy="3121394"/>
            <wp:effectExtent l="19050" t="0" r="9525" b="0"/>
            <wp:docPr id="4" name="Obrázek 3" descr="t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t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0420" cy="312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6DA" w:rsidRDefault="00E026DA">
      <w:pPr>
        <w:rPr>
          <w:rFonts w:ascii="Times New Roman" w:hAnsi="Times New Roman" w:cs="Times New Roman"/>
          <w:b/>
          <w:sz w:val="32"/>
          <w:szCs w:val="32"/>
        </w:rPr>
      </w:pPr>
    </w:p>
    <w:p w:rsidR="00E026DA" w:rsidRDefault="00E026DA">
      <w:pPr>
        <w:rPr>
          <w:rFonts w:ascii="Times New Roman" w:hAnsi="Times New Roman" w:cs="Times New Roman"/>
          <w:b/>
          <w:sz w:val="32"/>
          <w:szCs w:val="32"/>
        </w:rPr>
      </w:pPr>
    </w:p>
    <w:p w:rsidR="00E026DA" w:rsidRDefault="00E026DA">
      <w:pPr>
        <w:rPr>
          <w:rFonts w:ascii="Times New Roman" w:hAnsi="Times New Roman" w:cs="Times New Roman"/>
          <w:b/>
          <w:sz w:val="32"/>
          <w:szCs w:val="32"/>
        </w:rPr>
      </w:pPr>
    </w:p>
    <w:p w:rsidR="008D7AE3" w:rsidRDefault="00E026DA" w:rsidP="00115581">
      <w:pPr>
        <w:rPr>
          <w:rFonts w:ascii="Times New Roman" w:hAnsi="Times New Roman" w:cs="Times New Roman"/>
          <w:sz w:val="28"/>
          <w:szCs w:val="28"/>
        </w:rPr>
      </w:pPr>
      <w:r w:rsidRPr="00E026DA">
        <w:rPr>
          <w:rFonts w:ascii="Times New Roman" w:hAnsi="Times New Roman" w:cs="Times New Roman"/>
          <w:sz w:val="28"/>
          <w:szCs w:val="28"/>
        </w:rPr>
        <w:t>Vypracoval:</w:t>
      </w:r>
      <w:r>
        <w:rPr>
          <w:rFonts w:ascii="Times New Roman" w:hAnsi="Times New Roman" w:cs="Times New Roman"/>
          <w:sz w:val="28"/>
          <w:szCs w:val="28"/>
        </w:rPr>
        <w:t xml:space="preserve"> BcA. Martina Blahník Lušková, </w:t>
      </w:r>
    </w:p>
    <w:p w:rsidR="008D7AE3" w:rsidRDefault="00115581" w:rsidP="008D7AE3">
      <w:pPr>
        <w:rPr>
          <w:rFonts w:ascii="Times New Roman" w:hAnsi="Times New Roman" w:cs="Times New Roman"/>
        </w:rPr>
      </w:pPr>
      <w:r w:rsidRPr="00115581">
        <w:rPr>
          <w:rFonts w:ascii="Times New Roman" w:hAnsi="Times New Roman" w:cs="Times New Roman"/>
        </w:rPr>
        <w:t>restaurátorka</w:t>
      </w:r>
    </w:p>
    <w:p w:rsidR="008D7AE3" w:rsidRDefault="00115581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Čistá 397, 56956 </w:t>
      </w:r>
    </w:p>
    <w:p w:rsidR="008D7AE3" w:rsidRDefault="00115581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IČ 87249022</w:t>
      </w:r>
    </w:p>
    <w:p w:rsidR="008D7AE3" w:rsidRDefault="00115581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tel: 776378666,</w:t>
      </w:r>
    </w:p>
    <w:p w:rsidR="00115581" w:rsidRDefault="00115581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e-mail: ma.luskova@email.cz </w:t>
      </w:r>
    </w:p>
    <w:p w:rsidR="008D7AE3" w:rsidRDefault="00E026DA" w:rsidP="008D7A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Jana Kovandová</w:t>
      </w:r>
    </w:p>
    <w:p w:rsidR="00E026DA" w:rsidRDefault="00115581" w:rsidP="008D7AE3">
      <w:pPr>
        <w:rPr>
          <w:rFonts w:ascii="Times New Roman" w:hAnsi="Times New Roman" w:cs="Times New Roman"/>
        </w:rPr>
      </w:pPr>
      <w:r w:rsidRPr="00115581">
        <w:rPr>
          <w:rFonts w:ascii="Times New Roman" w:hAnsi="Times New Roman" w:cs="Times New Roman"/>
        </w:rPr>
        <w:t>restaurátorka</w:t>
      </w:r>
    </w:p>
    <w:p w:rsidR="008D7AE3" w:rsidRDefault="008D7AE3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Sokolovská 96, 57001 Litomyšl</w:t>
      </w:r>
    </w:p>
    <w:p w:rsidR="008D7AE3" w:rsidRDefault="008D7AE3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IČ: 45889040</w:t>
      </w:r>
    </w:p>
    <w:p w:rsidR="008D7AE3" w:rsidRDefault="008D7AE3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tel: 605957534</w:t>
      </w:r>
    </w:p>
    <w:p w:rsidR="008D7AE3" w:rsidRDefault="008D7AE3" w:rsidP="008D7AE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e-mail: janakov@seznam.cz</w:t>
      </w:r>
    </w:p>
    <w:p w:rsidR="008D7AE3" w:rsidRDefault="008D7AE3" w:rsidP="008D7AE3">
      <w:pPr>
        <w:rPr>
          <w:rFonts w:ascii="Times New Roman" w:hAnsi="Times New Roman" w:cs="Times New Roman"/>
        </w:rPr>
      </w:pPr>
    </w:p>
    <w:p w:rsidR="008D7AE3" w:rsidRDefault="008D7AE3" w:rsidP="008D7AE3">
      <w:pPr>
        <w:rPr>
          <w:rFonts w:ascii="Times New Roman" w:hAnsi="Times New Roman" w:cs="Times New Roman"/>
        </w:rPr>
      </w:pPr>
    </w:p>
    <w:p w:rsidR="008D7AE3" w:rsidRDefault="008D7AE3" w:rsidP="008D7AE3">
      <w:pPr>
        <w:rPr>
          <w:rFonts w:ascii="Times New Roman" w:hAnsi="Times New Roman" w:cs="Times New Roman"/>
          <w:sz w:val="28"/>
          <w:szCs w:val="28"/>
        </w:rPr>
      </w:pPr>
    </w:p>
    <w:p w:rsidR="00E026DA" w:rsidRDefault="008D7A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V</w:t>
      </w:r>
      <w:r w:rsidR="00E026DA">
        <w:rPr>
          <w:rFonts w:ascii="Times New Roman" w:hAnsi="Times New Roman" w:cs="Times New Roman"/>
          <w:sz w:val="28"/>
          <w:szCs w:val="28"/>
        </w:rPr>
        <w:t> Litomyšli 24.11. 2015</w:t>
      </w:r>
    </w:p>
    <w:p w:rsidR="00115581" w:rsidRDefault="00115581">
      <w:pPr>
        <w:rPr>
          <w:rFonts w:ascii="Times New Roman" w:hAnsi="Times New Roman" w:cs="Times New Roman"/>
          <w:sz w:val="28"/>
          <w:szCs w:val="28"/>
        </w:rPr>
      </w:pPr>
    </w:p>
    <w:p w:rsidR="008D7AE3" w:rsidRDefault="008D7AE3">
      <w:pPr>
        <w:rPr>
          <w:rFonts w:ascii="Times New Roman" w:hAnsi="Times New Roman" w:cs="Times New Roman"/>
          <w:sz w:val="28"/>
          <w:szCs w:val="28"/>
        </w:rPr>
        <w:sectPr w:rsidR="008D7AE3" w:rsidSect="008A3B36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E026DA" w:rsidRDefault="00E026DA" w:rsidP="00E026D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054675">
        <w:rPr>
          <w:rFonts w:ascii="Times New Roman" w:hAnsi="Times New Roman" w:cs="Times New Roman"/>
          <w:b/>
          <w:sz w:val="28"/>
          <w:szCs w:val="28"/>
        </w:rPr>
        <w:lastRenderedPageBreak/>
        <w:t>Obsah:</w:t>
      </w:r>
    </w:p>
    <w:p w:rsidR="00054675" w:rsidRPr="00054675" w:rsidRDefault="00054675" w:rsidP="00E026D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54675" w:rsidRDefault="00E026DA" w:rsidP="00054675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4675">
        <w:rPr>
          <w:rFonts w:ascii="Times New Roman" w:hAnsi="Times New Roman" w:cs="Times New Roman"/>
          <w:sz w:val="28"/>
          <w:szCs w:val="28"/>
        </w:rPr>
        <w:t>Úvo</w:t>
      </w:r>
      <w:r w:rsidR="00054675">
        <w:rPr>
          <w:rFonts w:ascii="Times New Roman" w:hAnsi="Times New Roman" w:cs="Times New Roman"/>
          <w:sz w:val="28"/>
          <w:szCs w:val="28"/>
        </w:rPr>
        <w:t>d</w:t>
      </w:r>
    </w:p>
    <w:p w:rsidR="00517EB6" w:rsidRPr="00054675" w:rsidRDefault="00517EB6" w:rsidP="00054675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Popis tapet</w:t>
      </w:r>
    </w:p>
    <w:p w:rsidR="00B8622B" w:rsidRPr="00054675" w:rsidRDefault="00B8622B" w:rsidP="00B8622B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4675">
        <w:rPr>
          <w:rFonts w:ascii="Times New Roman" w:hAnsi="Times New Roman" w:cs="Times New Roman"/>
          <w:sz w:val="28"/>
          <w:szCs w:val="28"/>
        </w:rPr>
        <w:t>Popis poškození</w:t>
      </w:r>
    </w:p>
    <w:p w:rsidR="00464DA0" w:rsidRPr="00054675" w:rsidRDefault="00464DA0" w:rsidP="00464DA0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4675">
        <w:rPr>
          <w:rFonts w:ascii="Times New Roman" w:hAnsi="Times New Roman" w:cs="Times New Roman"/>
          <w:sz w:val="28"/>
          <w:szCs w:val="28"/>
        </w:rPr>
        <w:t>Restaurátorský záměr</w:t>
      </w:r>
    </w:p>
    <w:p w:rsidR="008407BD" w:rsidRPr="00054675" w:rsidRDefault="008407BD" w:rsidP="008407BD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4675">
        <w:rPr>
          <w:rFonts w:ascii="Times New Roman" w:hAnsi="Times New Roman" w:cs="Times New Roman"/>
          <w:sz w:val="28"/>
          <w:szCs w:val="28"/>
        </w:rPr>
        <w:t>Cenová nabídka na restaurování</w:t>
      </w:r>
    </w:p>
    <w:p w:rsidR="008407BD" w:rsidRDefault="008407BD" w:rsidP="008407BD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54675">
        <w:rPr>
          <w:rFonts w:ascii="Times New Roman" w:hAnsi="Times New Roman" w:cs="Times New Roman"/>
          <w:sz w:val="28"/>
          <w:szCs w:val="28"/>
        </w:rPr>
        <w:t>Fotodokumentace</w:t>
      </w:r>
    </w:p>
    <w:p w:rsidR="00E026DA" w:rsidRPr="00054675" w:rsidRDefault="008407BD" w:rsidP="00054675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Příloha č. 1 </w:t>
      </w:r>
      <w:r w:rsidR="00E026DA" w:rsidRPr="00054675">
        <w:rPr>
          <w:rFonts w:ascii="Times New Roman" w:hAnsi="Times New Roman" w:cs="Times New Roman"/>
          <w:sz w:val="28"/>
          <w:szCs w:val="28"/>
        </w:rPr>
        <w:t>Chemicko - technologický průzkum</w:t>
      </w:r>
    </w:p>
    <w:p w:rsidR="00E026DA" w:rsidRPr="00054675" w:rsidRDefault="008407BD" w:rsidP="00054675">
      <w:pPr>
        <w:pStyle w:val="Odstavecseseznamem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Příloha č. 2 </w:t>
      </w:r>
      <w:r w:rsidR="00E026DA" w:rsidRPr="00054675">
        <w:rPr>
          <w:rFonts w:ascii="Times New Roman" w:hAnsi="Times New Roman" w:cs="Times New Roman"/>
          <w:sz w:val="28"/>
          <w:szCs w:val="28"/>
        </w:rPr>
        <w:t>Mikrobiologické zkoušky</w:t>
      </w: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54675" w:rsidRDefault="00054675" w:rsidP="00054675">
      <w:pPr>
        <w:pStyle w:val="Odstavecseseznamem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54675">
        <w:rPr>
          <w:rFonts w:ascii="Times New Roman" w:hAnsi="Times New Roman" w:cs="Times New Roman"/>
          <w:b/>
          <w:sz w:val="28"/>
          <w:szCs w:val="28"/>
        </w:rPr>
        <w:lastRenderedPageBreak/>
        <w:t>Úvod</w:t>
      </w:r>
    </w:p>
    <w:p w:rsidR="00517EB6" w:rsidRDefault="00054675" w:rsidP="008407BD">
      <w:pPr>
        <w:pStyle w:val="Odstavecseseznamem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054675">
        <w:rPr>
          <w:rFonts w:ascii="Times New Roman" w:hAnsi="Times New Roman" w:cs="Times New Roman"/>
          <w:sz w:val="24"/>
          <w:szCs w:val="24"/>
        </w:rPr>
        <w:t>Předmětem průzkumu jsou papírové tapety nacházející se v budově Galerie moderního umění</w:t>
      </w:r>
      <w:r>
        <w:rPr>
          <w:rFonts w:ascii="Times New Roman" w:hAnsi="Times New Roman" w:cs="Times New Roman"/>
          <w:sz w:val="24"/>
          <w:szCs w:val="24"/>
        </w:rPr>
        <w:t xml:space="preserve"> v Hradci Králové. Dvě tapety jsou umístěny v</w:t>
      </w:r>
      <w:r w:rsidR="00517EB6">
        <w:rPr>
          <w:rFonts w:ascii="Times New Roman" w:hAnsi="Times New Roman" w:cs="Times New Roman"/>
          <w:sz w:val="24"/>
          <w:szCs w:val="24"/>
        </w:rPr>
        <w:t> 1NP</w:t>
      </w:r>
      <w:r>
        <w:rPr>
          <w:rFonts w:ascii="Times New Roman" w:hAnsi="Times New Roman" w:cs="Times New Roman"/>
          <w:sz w:val="24"/>
          <w:szCs w:val="24"/>
        </w:rPr>
        <w:t xml:space="preserve"> u hlavního schodiště. Jsou adjustovány v dřevěném obložení. Tapeta po pravé straně schodiště se nedochovala, nalezeny pouze fragmenty pod obložením. </w:t>
      </w:r>
    </w:p>
    <w:p w:rsidR="00B40D2F" w:rsidRDefault="00B40D2F" w:rsidP="008407BD">
      <w:pPr>
        <w:pStyle w:val="Odstavecseseznamem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Papírové tapety v místnosti 243 (výstavní expozice) v 2NP byly nalezeny během rekonstrukce po sejmutí panelů. </w:t>
      </w:r>
      <w:r w:rsidR="00517EB6">
        <w:rPr>
          <w:rFonts w:ascii="Times New Roman" w:hAnsi="Times New Roman" w:cs="Times New Roman"/>
          <w:sz w:val="24"/>
          <w:szCs w:val="24"/>
        </w:rPr>
        <w:t>Kromě stěny s okny jsou tapety po celém obvodu místnosti.</w:t>
      </w:r>
    </w:p>
    <w:p w:rsidR="00B8622B" w:rsidRDefault="00B8622B" w:rsidP="00054675">
      <w:pPr>
        <w:pStyle w:val="Odstavecseseznamem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8622B" w:rsidRDefault="00B8622B" w:rsidP="00054675">
      <w:pPr>
        <w:pStyle w:val="Odstavecseseznamem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8622B" w:rsidRDefault="00B8622B" w:rsidP="00054675">
      <w:pPr>
        <w:pStyle w:val="Odstavecseseznamem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8622B" w:rsidRDefault="00B8622B" w:rsidP="00054675">
      <w:pPr>
        <w:pStyle w:val="Odstavecseseznamem"/>
        <w:ind w:left="0"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517EB6" w:rsidRDefault="00517EB6" w:rsidP="00517EB6">
      <w:pPr>
        <w:pStyle w:val="Odstavecseseznamem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517EB6">
        <w:rPr>
          <w:rFonts w:ascii="Times New Roman" w:hAnsi="Times New Roman" w:cs="Times New Roman"/>
          <w:b/>
          <w:sz w:val="28"/>
          <w:szCs w:val="28"/>
        </w:rPr>
        <w:t>Popis tapet</w:t>
      </w:r>
    </w:p>
    <w:p w:rsidR="00126E37" w:rsidRDefault="00126E37" w:rsidP="00126E37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D6DBC" w:rsidRPr="00C6013E" w:rsidRDefault="00126E37" w:rsidP="008D6DBC">
      <w:pPr>
        <w:pStyle w:val="Odstavecseseznamem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6013E">
        <w:rPr>
          <w:rFonts w:ascii="Times New Roman" w:hAnsi="Times New Roman" w:cs="Times New Roman"/>
          <w:b/>
          <w:sz w:val="24"/>
          <w:szCs w:val="24"/>
        </w:rPr>
        <w:t>Tapety v 1NP</w:t>
      </w:r>
    </w:p>
    <w:p w:rsidR="00517EB6" w:rsidRPr="00C6013E" w:rsidRDefault="008D6DBC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  <w:r w:rsidRPr="00C6013E">
        <w:rPr>
          <w:rFonts w:ascii="Times New Roman" w:hAnsi="Times New Roman" w:cs="Times New Roman"/>
          <w:sz w:val="24"/>
          <w:szCs w:val="24"/>
        </w:rPr>
        <w:t xml:space="preserve">Datace : </w:t>
      </w:r>
      <w:r w:rsidRPr="00C6013E">
        <w:rPr>
          <w:rFonts w:ascii="Times New Roman" w:hAnsi="Times New Roman" w:cs="Times New Roman"/>
          <w:sz w:val="24"/>
          <w:szCs w:val="24"/>
        </w:rPr>
        <w:tab/>
        <w:t>kolem roku 1910</w:t>
      </w:r>
    </w:p>
    <w:p w:rsidR="008D6DBC" w:rsidRPr="00C6013E" w:rsidRDefault="008D6DBC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8D6DBC" w:rsidRPr="00C6013E" w:rsidRDefault="008D6DBC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  <w:r w:rsidRPr="00C6013E">
        <w:rPr>
          <w:rFonts w:ascii="Times New Roman" w:hAnsi="Times New Roman" w:cs="Times New Roman"/>
          <w:sz w:val="24"/>
          <w:szCs w:val="24"/>
        </w:rPr>
        <w:t xml:space="preserve">Rozměry: </w:t>
      </w:r>
      <w:r w:rsidRPr="00C6013E">
        <w:rPr>
          <w:rFonts w:ascii="Times New Roman" w:hAnsi="Times New Roman" w:cs="Times New Roman"/>
          <w:sz w:val="24"/>
          <w:szCs w:val="24"/>
        </w:rPr>
        <w:tab/>
        <w:t>výška 146,5 cm</w:t>
      </w:r>
    </w:p>
    <w:p w:rsidR="008D6DBC" w:rsidRPr="00C6013E" w:rsidRDefault="008D6DBC" w:rsidP="008D6DBC">
      <w:pPr>
        <w:pStyle w:val="Odstavecseseznamem"/>
        <w:ind w:left="1429" w:firstLine="697"/>
        <w:jc w:val="both"/>
        <w:rPr>
          <w:rFonts w:ascii="Times New Roman" w:hAnsi="Times New Roman" w:cs="Times New Roman"/>
          <w:sz w:val="24"/>
          <w:szCs w:val="24"/>
        </w:rPr>
      </w:pPr>
      <w:r w:rsidRPr="00C6013E">
        <w:rPr>
          <w:rFonts w:ascii="Times New Roman" w:hAnsi="Times New Roman" w:cs="Times New Roman"/>
          <w:sz w:val="24"/>
          <w:szCs w:val="24"/>
        </w:rPr>
        <w:t>šířka   162 cm</w:t>
      </w:r>
    </w:p>
    <w:p w:rsidR="008D6DBC" w:rsidRPr="00C6013E" w:rsidRDefault="008D6DBC" w:rsidP="008D6DB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D6DBC" w:rsidRPr="00C6013E" w:rsidRDefault="008D6DBC" w:rsidP="008D6DBC">
      <w:pPr>
        <w:jc w:val="both"/>
        <w:rPr>
          <w:rFonts w:ascii="Times New Roman" w:hAnsi="Times New Roman" w:cs="Times New Roman"/>
          <w:sz w:val="24"/>
          <w:szCs w:val="24"/>
        </w:rPr>
      </w:pPr>
      <w:r w:rsidRPr="00C6013E">
        <w:rPr>
          <w:rFonts w:ascii="Times New Roman" w:hAnsi="Times New Roman" w:cs="Times New Roman"/>
          <w:sz w:val="24"/>
          <w:szCs w:val="24"/>
        </w:rPr>
        <w:t>Jedná se o tlačené papírové tapety.</w:t>
      </w:r>
      <w:r w:rsidR="009A0538" w:rsidRPr="00C6013E">
        <w:rPr>
          <w:rFonts w:ascii="Times New Roman" w:hAnsi="Times New Roman" w:cs="Times New Roman"/>
          <w:sz w:val="24"/>
          <w:szCs w:val="24"/>
        </w:rPr>
        <w:t xml:space="preserve"> Na papíru s klihokřídovou vrstvou je</w:t>
      </w:r>
      <w:r w:rsidRPr="00C6013E">
        <w:rPr>
          <w:rFonts w:ascii="Times New Roman" w:hAnsi="Times New Roman" w:cs="Times New Roman"/>
          <w:sz w:val="24"/>
          <w:szCs w:val="24"/>
        </w:rPr>
        <w:t xml:space="preserve"> </w:t>
      </w:r>
      <w:r w:rsidR="009A0538" w:rsidRPr="00C6013E">
        <w:rPr>
          <w:rFonts w:ascii="Times New Roman" w:hAnsi="Times New Roman" w:cs="Times New Roman"/>
          <w:sz w:val="24"/>
          <w:szCs w:val="24"/>
        </w:rPr>
        <w:t>b</w:t>
      </w:r>
      <w:r w:rsidRPr="00C6013E">
        <w:rPr>
          <w:rFonts w:ascii="Times New Roman" w:hAnsi="Times New Roman" w:cs="Times New Roman"/>
          <w:sz w:val="24"/>
          <w:szCs w:val="24"/>
        </w:rPr>
        <w:t xml:space="preserve">arevný tisk v hnědých odstínech. </w:t>
      </w:r>
      <w:r w:rsidR="009A0538" w:rsidRPr="00C6013E">
        <w:rPr>
          <w:rFonts w:ascii="Times New Roman" w:hAnsi="Times New Roman" w:cs="Times New Roman"/>
          <w:sz w:val="24"/>
          <w:szCs w:val="24"/>
        </w:rPr>
        <w:t>Tapety jsou p</w:t>
      </w:r>
      <w:r w:rsidRPr="00C6013E">
        <w:rPr>
          <w:rFonts w:ascii="Times New Roman" w:hAnsi="Times New Roman" w:cs="Times New Roman"/>
          <w:sz w:val="24"/>
          <w:szCs w:val="24"/>
        </w:rPr>
        <w:t>ovrchově lakované.</w:t>
      </w:r>
    </w:p>
    <w:p w:rsidR="008D6DBC" w:rsidRPr="00C6013E" w:rsidRDefault="008D6DBC" w:rsidP="008D6DB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D6DBC" w:rsidRDefault="008D6DBC" w:rsidP="008D6DB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Tapety v 2NP</w:t>
      </w:r>
    </w:p>
    <w:p w:rsidR="008D6DBC" w:rsidRDefault="008D6DBC" w:rsidP="008D6DBC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6DBC" w:rsidRDefault="008D6DBC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Datace : </w:t>
      </w:r>
      <w:r>
        <w:rPr>
          <w:rFonts w:ascii="Times New Roman" w:hAnsi="Times New Roman" w:cs="Times New Roman"/>
          <w:sz w:val="24"/>
          <w:szCs w:val="24"/>
        </w:rPr>
        <w:tab/>
        <w:t>kolem roku 1910</w:t>
      </w:r>
    </w:p>
    <w:p w:rsidR="008D6DBC" w:rsidRDefault="008D6DBC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9B3886" w:rsidRDefault="009B3886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Rozměry jednotlivých tapet dle plánku:</w:t>
      </w:r>
    </w:p>
    <w:p w:rsidR="00115581" w:rsidRDefault="009B3886" w:rsidP="00B8622B">
      <w:pPr>
        <w:pStyle w:val="Odstavecseseznamem"/>
        <w:rPr>
          <w:rFonts w:ascii="Times New Roman" w:hAnsi="Times New Roman" w:cs="Times New Roman"/>
          <w:sz w:val="24"/>
          <w:szCs w:val="24"/>
        </w:rPr>
        <w:sectPr w:rsidR="00115581" w:rsidSect="008A3B36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4397682" cy="3448050"/>
            <wp:effectExtent l="19050" t="0" r="2868" b="0"/>
            <wp:docPr id="6" name="Obrázek 5" descr="GMU-H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U-HK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9537" cy="344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 w:rsidRPr="00454BD2">
        <w:rPr>
          <w:rFonts w:ascii="Times New Roman" w:hAnsi="Times New Roman" w:cs="Times New Roman"/>
          <w:sz w:val="24"/>
          <w:szCs w:val="24"/>
        </w:rPr>
        <w:lastRenderedPageBreak/>
        <w:t xml:space="preserve">A - </w:t>
      </w:r>
      <w:r w:rsidRPr="00454BD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 cm</w:t>
      </w:r>
    </w:p>
    <w:p w:rsidR="00454BD2" w:rsidRP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 w:rsidRPr="00454BD2">
        <w:rPr>
          <w:rFonts w:ascii="Times New Roman" w:hAnsi="Times New Roman" w:cs="Times New Roman"/>
        </w:rPr>
        <w:t>š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106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 -</w:t>
      </w:r>
      <w:r w:rsidRPr="00454BD2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- 228cm</w:t>
      </w:r>
    </w:p>
    <w:p w:rsidR="00454BD2" w:rsidRP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 w:rsidRPr="00454BD2">
        <w:rPr>
          <w:rFonts w:ascii="Times New Roman" w:hAnsi="Times New Roman" w:cs="Times New Roman"/>
        </w:rPr>
        <w:t>š- 90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 -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 w:rsidRPr="00454BD2">
        <w:rPr>
          <w:rFonts w:ascii="Times New Roman" w:hAnsi="Times New Roman" w:cs="Times New Roman"/>
        </w:rPr>
        <w:t>š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33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 - </w:t>
      </w:r>
      <w:r w:rsidRPr="00454BD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 xml:space="preserve">27,5 </w:t>
      </w:r>
      <w:r>
        <w:rPr>
          <w:rFonts w:ascii="Times New Roman" w:hAnsi="Times New Roman" w:cs="Times New Roman"/>
        </w:rPr>
        <w:t>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E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P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>271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F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 xml:space="preserve"> 29cm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G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 xml:space="preserve"> 87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H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>270cm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J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>28cm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K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Pr="00454BD2">
        <w:rPr>
          <w:rFonts w:ascii="Times New Roman" w:hAnsi="Times New Roman" w:cs="Times New Roman"/>
        </w:rPr>
        <w:t>32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L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Default="00454BD2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š</w:t>
      </w:r>
      <w:r w:rsidRPr="00454BD2">
        <w:rPr>
          <w:rFonts w:ascii="Times New Roman" w:hAnsi="Times New Roman" w:cs="Times New Roman"/>
        </w:rPr>
        <w:t xml:space="preserve"> - 187 cm</w:t>
      </w:r>
    </w:p>
    <w:p w:rsidR="00454BD2" w:rsidRDefault="00454BD2" w:rsidP="00B8622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 - </w:t>
      </w:r>
      <w:r>
        <w:rPr>
          <w:rFonts w:ascii="Times New Roman" w:hAnsi="Times New Roman" w:cs="Times New Roman"/>
        </w:rPr>
        <w:tab/>
      </w:r>
      <w:r w:rsidRPr="00454BD2"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 xml:space="preserve"> </w:t>
      </w:r>
      <w:r w:rsidRPr="00454BD2">
        <w:rPr>
          <w:rFonts w:ascii="Times New Roman" w:hAnsi="Times New Roman" w:cs="Times New Roman"/>
        </w:rPr>
        <w:t>- 228</w:t>
      </w:r>
      <w:r>
        <w:rPr>
          <w:rFonts w:ascii="Times New Roman" w:hAnsi="Times New Roman" w:cs="Times New Roman"/>
        </w:rPr>
        <w:t xml:space="preserve"> cm</w:t>
      </w:r>
    </w:p>
    <w:p w:rsidR="00454BD2" w:rsidRPr="00454BD2" w:rsidRDefault="009A0538" w:rsidP="00B8622B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š - </w:t>
      </w:r>
      <w:r w:rsidR="00454BD2" w:rsidRPr="00454BD2">
        <w:rPr>
          <w:rFonts w:ascii="Times New Roman" w:hAnsi="Times New Roman" w:cs="Times New Roman"/>
        </w:rPr>
        <w:t xml:space="preserve"> 188,5 cm</w:t>
      </w:r>
    </w:p>
    <w:p w:rsidR="00454BD2" w:rsidRPr="00454BD2" w:rsidRDefault="00454BD2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9B3886" w:rsidRDefault="009B3886" w:rsidP="008D6DBC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8407BD" w:rsidRDefault="009A0538" w:rsidP="008407B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Jedná se o tlačené papírové tapety. Na papíru s klihokřídovou vrstvou je barevný tisk v</w:t>
      </w:r>
      <w:r w:rsidR="00DA2B73">
        <w:rPr>
          <w:rFonts w:ascii="Times New Roman" w:hAnsi="Times New Roman" w:cs="Times New Roman"/>
        </w:rPr>
        <w:t> </w:t>
      </w:r>
      <w:r>
        <w:rPr>
          <w:rFonts w:ascii="Times New Roman" w:hAnsi="Times New Roman" w:cs="Times New Roman"/>
        </w:rPr>
        <w:t>hnědých</w:t>
      </w:r>
      <w:r w:rsidR="00DA2B73">
        <w:rPr>
          <w:rFonts w:ascii="Times New Roman" w:hAnsi="Times New Roman" w:cs="Times New Roman"/>
        </w:rPr>
        <w:t xml:space="preserve"> a</w:t>
      </w:r>
      <w:r w:rsidR="00B8622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okrových odstínech</w:t>
      </w:r>
      <w:r w:rsidR="00B5768E">
        <w:rPr>
          <w:rFonts w:ascii="Times New Roman" w:hAnsi="Times New Roman" w:cs="Times New Roman"/>
        </w:rPr>
        <w:t xml:space="preserve"> s metalickou a zelenou barevnou výzdobou</w:t>
      </w:r>
      <w:r w:rsidR="008407BD">
        <w:rPr>
          <w:rFonts w:ascii="Times New Roman" w:hAnsi="Times New Roman" w:cs="Times New Roman"/>
        </w:rPr>
        <w:t xml:space="preserve"> (Jednotlivé vrstvy viz chemicko-technologický průzkum).  Povrch lakovaný</w:t>
      </w:r>
      <w:r>
        <w:rPr>
          <w:rFonts w:ascii="Times New Roman" w:hAnsi="Times New Roman" w:cs="Times New Roman"/>
        </w:rPr>
        <w:t>.</w:t>
      </w:r>
      <w:r w:rsidR="00B8622B">
        <w:rPr>
          <w:rFonts w:ascii="Times New Roman" w:hAnsi="Times New Roman" w:cs="Times New Roman"/>
        </w:rPr>
        <w:t xml:space="preserve"> </w:t>
      </w:r>
    </w:p>
    <w:p w:rsidR="00DA2B73" w:rsidRPr="00B8622B" w:rsidRDefault="00C0520D" w:rsidP="008407BD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Tapety jsou nalepeny na stěnu s podkladem z novinového papíru. </w:t>
      </w:r>
      <w:r w:rsidR="00B8622B" w:rsidRPr="00B8622B">
        <w:rPr>
          <w:rFonts w:ascii="Times New Roman" w:hAnsi="Times New Roman" w:cs="Times New Roman"/>
        </w:rPr>
        <w:t xml:space="preserve">Většina tapet je zamalována či </w:t>
      </w:r>
      <w:r w:rsidR="00B8622B">
        <w:rPr>
          <w:rFonts w:ascii="Times New Roman" w:hAnsi="Times New Roman" w:cs="Times New Roman"/>
        </w:rPr>
        <w:t>překryta další bílou tapetou. Viditelné tapety se skládají</w:t>
      </w:r>
      <w:r w:rsidR="00DA2B73" w:rsidRPr="00B8622B">
        <w:rPr>
          <w:rFonts w:ascii="Times New Roman" w:hAnsi="Times New Roman" w:cs="Times New Roman"/>
        </w:rPr>
        <w:t xml:space="preserve"> se ze 7 svislých pásů papíru a ty jsou zakončeny v horní i dolní částí jedním vodorovným pásem</w:t>
      </w:r>
      <w:r w:rsidR="00B8622B">
        <w:rPr>
          <w:rFonts w:ascii="Times New Roman" w:hAnsi="Times New Roman" w:cs="Times New Roman"/>
        </w:rPr>
        <w:t>. V</w:t>
      </w:r>
      <w:r w:rsidR="00DA2B73" w:rsidRPr="00B8622B">
        <w:rPr>
          <w:rFonts w:ascii="Times New Roman" w:hAnsi="Times New Roman" w:cs="Times New Roman"/>
        </w:rPr>
        <w:t>zorovaný pás je 53,5 cm široký a vysoký 195</w:t>
      </w:r>
      <w:r w:rsidR="00B8622B">
        <w:rPr>
          <w:rFonts w:ascii="Times New Roman" w:hAnsi="Times New Roman" w:cs="Times New Roman"/>
        </w:rPr>
        <w:t>. M</w:t>
      </w:r>
      <w:r w:rsidR="00DA2B73" w:rsidRPr="00B8622B">
        <w:rPr>
          <w:rFonts w:ascii="Times New Roman" w:hAnsi="Times New Roman" w:cs="Times New Roman"/>
        </w:rPr>
        <w:t>ezipásy jsou široké cca 33 cm</w:t>
      </w:r>
      <w:r w:rsidR="00B8622B">
        <w:rPr>
          <w:rFonts w:ascii="Times New Roman" w:hAnsi="Times New Roman" w:cs="Times New Roman"/>
        </w:rPr>
        <w:t>. O</w:t>
      </w:r>
      <w:r w:rsidR="00DA2B73" w:rsidRPr="00B8622B">
        <w:rPr>
          <w:rFonts w:ascii="Times New Roman" w:hAnsi="Times New Roman" w:cs="Times New Roman"/>
        </w:rPr>
        <w:t>kolo barevných rámců byly původně</w:t>
      </w:r>
      <w:r w:rsidR="00B8622B">
        <w:rPr>
          <w:rFonts w:ascii="Times New Roman" w:hAnsi="Times New Roman" w:cs="Times New Roman"/>
        </w:rPr>
        <w:t xml:space="preserve"> osazeny</w:t>
      </w:r>
      <w:r w:rsidR="00DA2B73" w:rsidRPr="00B8622B">
        <w:rPr>
          <w:rFonts w:ascii="Times New Roman" w:hAnsi="Times New Roman" w:cs="Times New Roman"/>
        </w:rPr>
        <w:t xml:space="preserve"> patrně dřevěné lišty</w:t>
      </w:r>
      <w:r w:rsidR="00B8622B">
        <w:rPr>
          <w:rFonts w:ascii="Times New Roman" w:hAnsi="Times New Roman" w:cs="Times New Roman"/>
        </w:rPr>
        <w:t>.</w:t>
      </w:r>
    </w:p>
    <w:p w:rsidR="00DA2B73" w:rsidRDefault="00DA2B73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</w:pPr>
    </w:p>
    <w:p w:rsidR="00B8622B" w:rsidRDefault="00B8622B" w:rsidP="009A0538">
      <w:pPr>
        <w:jc w:val="both"/>
        <w:rPr>
          <w:rFonts w:ascii="Times New Roman" w:hAnsi="Times New Roman" w:cs="Times New Roman"/>
        </w:rPr>
        <w:sectPr w:rsidR="00B8622B" w:rsidSect="008A3B36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B8622B" w:rsidRDefault="00B8622B" w:rsidP="00B8622B">
      <w:pPr>
        <w:pStyle w:val="Odstavecseseznamem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8622B">
        <w:rPr>
          <w:rFonts w:ascii="Times New Roman" w:hAnsi="Times New Roman" w:cs="Times New Roman"/>
          <w:b/>
          <w:sz w:val="28"/>
          <w:szCs w:val="28"/>
        </w:rPr>
        <w:lastRenderedPageBreak/>
        <w:t>Popis poškození</w:t>
      </w:r>
    </w:p>
    <w:p w:rsidR="00B8622B" w:rsidRDefault="00B8622B" w:rsidP="00B8622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8622B" w:rsidRDefault="00B8622B" w:rsidP="00B8622B">
      <w:pPr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Tapety v 1N</w:t>
      </w:r>
      <w:r w:rsidR="009F5C73">
        <w:rPr>
          <w:rFonts w:ascii="Times New Roman" w:hAnsi="Times New Roman" w:cs="Times New Roman"/>
          <w:b/>
          <w:sz w:val="24"/>
          <w:szCs w:val="24"/>
        </w:rPr>
        <w:t xml:space="preserve">P </w:t>
      </w:r>
    </w:p>
    <w:p w:rsidR="009F5C73" w:rsidRDefault="009F5C73" w:rsidP="00B8622B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Dochovaná tapeta po levé straně schodiště je silně znečištěna od prachového depotu</w:t>
      </w:r>
      <w:r w:rsidR="00464DA0" w:rsidRPr="00464DA0">
        <w:rPr>
          <w:rFonts w:ascii="Times New Roman" w:hAnsi="Times New Roman" w:cs="Times New Roman"/>
          <w:sz w:val="24"/>
          <w:szCs w:val="24"/>
        </w:rPr>
        <w:t xml:space="preserve"> </w:t>
      </w:r>
      <w:r w:rsidR="00464DA0">
        <w:rPr>
          <w:rFonts w:ascii="Times New Roman" w:hAnsi="Times New Roman" w:cs="Times New Roman"/>
          <w:sz w:val="24"/>
          <w:szCs w:val="24"/>
        </w:rPr>
        <w:t>a stavební činnosti</w:t>
      </w:r>
      <w:r>
        <w:rPr>
          <w:rFonts w:ascii="Times New Roman" w:hAnsi="Times New Roman" w:cs="Times New Roman"/>
          <w:sz w:val="24"/>
          <w:szCs w:val="24"/>
        </w:rPr>
        <w:t>, postříkaná bílou malířskou barvou. Místy popraskaná vlivem degradované povrchové úpravy, s drobnými ztrátami. Povrch je lokálně odřený, mechanicky poškozený.</w:t>
      </w:r>
    </w:p>
    <w:p w:rsidR="009F5C73" w:rsidRDefault="009F5C73" w:rsidP="00B8622B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F5C73" w:rsidRDefault="009F5C73" w:rsidP="00B8622B">
      <w:pPr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5C73">
        <w:rPr>
          <w:rFonts w:ascii="Times New Roman" w:hAnsi="Times New Roman" w:cs="Times New Roman"/>
          <w:b/>
          <w:sz w:val="24"/>
          <w:szCs w:val="24"/>
        </w:rPr>
        <w:t>Tapety v 2NP</w:t>
      </w:r>
    </w:p>
    <w:p w:rsidR="009F5C73" w:rsidRDefault="00C0520D" w:rsidP="00B8622B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 celé místnosti jsou viditelná pouze dvě tapetová pole E a I (viz plánek). Tyto tapety jsou silně znečištěné od prachového depotu</w:t>
      </w:r>
      <w:r w:rsidR="00464DA0">
        <w:rPr>
          <w:rFonts w:ascii="Times New Roman" w:hAnsi="Times New Roman" w:cs="Times New Roman"/>
          <w:sz w:val="24"/>
          <w:szCs w:val="24"/>
        </w:rPr>
        <w:t xml:space="preserve"> a stavební činnosti</w:t>
      </w:r>
      <w:r>
        <w:rPr>
          <w:rFonts w:ascii="Times New Roman" w:hAnsi="Times New Roman" w:cs="Times New Roman"/>
          <w:sz w:val="24"/>
          <w:szCs w:val="24"/>
        </w:rPr>
        <w:t>, postříkané bílou malířskou barvou, v horní části touto barvou lokálně zakryty. Tapety jsou silně mechanicky poškozené, odřené, poškrábané</w:t>
      </w:r>
      <w:r w:rsidR="004A4B2A">
        <w:rPr>
          <w:rFonts w:ascii="Times New Roman" w:hAnsi="Times New Roman" w:cs="Times New Roman"/>
          <w:sz w:val="24"/>
          <w:szCs w:val="24"/>
        </w:rPr>
        <w:t xml:space="preserve"> se ztrátami, zřejmě po druhotném obložení. V</w:t>
      </w:r>
      <w:r>
        <w:rPr>
          <w:rFonts w:ascii="Times New Roman" w:hAnsi="Times New Roman" w:cs="Times New Roman"/>
          <w:sz w:val="24"/>
          <w:szCs w:val="24"/>
        </w:rPr>
        <w:t xml:space="preserve"> horní části </w:t>
      </w:r>
      <w:r w:rsidR="004A4B2A">
        <w:rPr>
          <w:rFonts w:ascii="Times New Roman" w:hAnsi="Times New Roman" w:cs="Times New Roman"/>
          <w:sz w:val="24"/>
          <w:szCs w:val="24"/>
        </w:rPr>
        <w:t xml:space="preserve">tapety E rozsáhlé ztráty po stavební činnosti. </w:t>
      </w:r>
    </w:p>
    <w:p w:rsidR="004A4B2A" w:rsidRDefault="004A4B2A" w:rsidP="00B8622B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Ostatní tapety jsou přemalovány několika vrstvami malířské barvy a místy i štuku. Viditelné rozsáhlé ztráty</w:t>
      </w:r>
      <w:r w:rsidR="00464DA0">
        <w:rPr>
          <w:rFonts w:ascii="Times New Roman" w:hAnsi="Times New Roman" w:cs="Times New Roman"/>
          <w:sz w:val="24"/>
          <w:szCs w:val="24"/>
        </w:rPr>
        <w:t xml:space="preserve"> a trhliny</w:t>
      </w:r>
      <w:r>
        <w:rPr>
          <w:rFonts w:ascii="Times New Roman" w:hAnsi="Times New Roman" w:cs="Times New Roman"/>
          <w:sz w:val="24"/>
          <w:szCs w:val="24"/>
        </w:rPr>
        <w:t xml:space="preserve"> po elektroinstalaci a stavebních úpravách.</w:t>
      </w:r>
    </w:p>
    <w:p w:rsidR="004A4B2A" w:rsidRDefault="004A4B2A" w:rsidP="00B8622B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Tapetová pole C, D, F, G, H, J, K jsou ještě přetapetována bílou rastrovanou tapetou.</w:t>
      </w:r>
    </w:p>
    <w:p w:rsidR="00464DA0" w:rsidRPr="00C0520D" w:rsidRDefault="00464DA0" w:rsidP="00B8622B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Tapetové pole M v dolní části poškozena zateklinou patrně od disperzního lepidla.</w:t>
      </w:r>
    </w:p>
    <w:p w:rsidR="00B8622B" w:rsidRDefault="00B8622B" w:rsidP="00B8622B">
      <w:pPr>
        <w:pStyle w:val="Odstavecseseznamem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6013E" w:rsidRDefault="00C6013E" w:rsidP="00B8622B">
      <w:pPr>
        <w:pStyle w:val="Odstavecseseznamem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1590E" w:rsidRDefault="0081590E" w:rsidP="00B8622B">
      <w:pPr>
        <w:pStyle w:val="Odstavecseseznamem"/>
        <w:jc w:val="both"/>
        <w:rPr>
          <w:rFonts w:ascii="Times New Roman" w:hAnsi="Times New Roman" w:cs="Times New Roman"/>
          <w:b/>
          <w:sz w:val="24"/>
          <w:szCs w:val="24"/>
        </w:rPr>
        <w:sectPr w:rsidR="0081590E" w:rsidSect="008A3B36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8D6DBC" w:rsidRDefault="008407BD" w:rsidP="008407BD">
      <w:pPr>
        <w:pStyle w:val="Odstavecseseznamem"/>
        <w:numPr>
          <w:ilvl w:val="0"/>
          <w:numId w:val="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407BD">
        <w:rPr>
          <w:rFonts w:ascii="Times New Roman" w:hAnsi="Times New Roman" w:cs="Times New Roman"/>
          <w:b/>
          <w:sz w:val="28"/>
          <w:szCs w:val="28"/>
        </w:rPr>
        <w:lastRenderedPageBreak/>
        <w:t>Restaurátorský záměr</w:t>
      </w:r>
      <w:r w:rsidR="008D6DBC" w:rsidRPr="008407BD">
        <w:rPr>
          <w:rFonts w:ascii="Times New Roman" w:hAnsi="Times New Roman" w:cs="Times New Roman"/>
          <w:b/>
          <w:sz w:val="28"/>
          <w:szCs w:val="28"/>
        </w:rPr>
        <w:tab/>
      </w:r>
    </w:p>
    <w:p w:rsidR="00C6013E" w:rsidRDefault="00C6013E" w:rsidP="00C6013E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013E" w:rsidRPr="0081590E" w:rsidRDefault="00352103" w:rsidP="00C6013E">
      <w:pPr>
        <w:pStyle w:val="Odstavecseseznamem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1590E">
        <w:rPr>
          <w:rFonts w:ascii="Times New Roman" w:hAnsi="Times New Roman" w:cs="Times New Roman"/>
          <w:b/>
          <w:sz w:val="24"/>
          <w:szCs w:val="24"/>
        </w:rPr>
        <w:t>Dochovaná tapeta</w:t>
      </w:r>
      <w:r w:rsidR="00C6013E" w:rsidRPr="0081590E">
        <w:rPr>
          <w:rFonts w:ascii="Times New Roman" w:hAnsi="Times New Roman" w:cs="Times New Roman"/>
          <w:b/>
          <w:sz w:val="24"/>
          <w:szCs w:val="24"/>
        </w:rPr>
        <w:t xml:space="preserve"> v 1NP</w:t>
      </w:r>
    </w:p>
    <w:p w:rsidR="00C6013E" w:rsidRDefault="00C6013E" w:rsidP="00C6013E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013E" w:rsidRDefault="00C6013E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Fotodokumentace stavu před restaurováním, v průběhu a po restaurování</w:t>
      </w:r>
    </w:p>
    <w:p w:rsidR="00C6013E" w:rsidRDefault="00C6013E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Mechanické čištění pomocí čistících hub Wallmaster, Wishab a jemných štětců</w:t>
      </w:r>
    </w:p>
    <w:p w:rsidR="00C6013E" w:rsidRDefault="00352103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Lokální odstranění malířské barvy </w:t>
      </w:r>
      <w:r w:rsidR="0081590E">
        <w:rPr>
          <w:rFonts w:ascii="Times New Roman" w:hAnsi="Times New Roman" w:cs="Times New Roman"/>
          <w:sz w:val="24"/>
          <w:szCs w:val="24"/>
        </w:rPr>
        <w:t>tamponováním destilovanou vodou</w:t>
      </w:r>
    </w:p>
    <w:p w:rsidR="00352103" w:rsidRDefault="00352103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Zkoušky rozpustnosti povrchového laku</w:t>
      </w:r>
    </w:p>
    <w:p w:rsidR="00352103" w:rsidRDefault="00352103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Chemické čištění na základě zkoušek rozpustnosti</w:t>
      </w:r>
    </w:p>
    <w:p w:rsidR="00352103" w:rsidRDefault="00352103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Lokální opravy pomocí záplat z papírové suspenze, japonského papíru a 4 % roztoku Tylose MH 6000.</w:t>
      </w:r>
    </w:p>
    <w:p w:rsidR="00352103" w:rsidRDefault="00217F0C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Jemné retuše </w:t>
      </w:r>
    </w:p>
    <w:p w:rsidR="00217F0C" w:rsidRDefault="00217F0C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Povrchová fixace</w:t>
      </w:r>
    </w:p>
    <w:p w:rsidR="00217F0C" w:rsidRDefault="00217F0C" w:rsidP="00C6013E">
      <w:pPr>
        <w:pStyle w:val="Odstavecseseznamem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Vypracování restaurátorské zprávy včetně fotodokumentace</w:t>
      </w:r>
    </w:p>
    <w:p w:rsidR="00217F0C" w:rsidRDefault="00217F0C" w:rsidP="00217F0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6013E" w:rsidRPr="0081590E" w:rsidRDefault="00217F0C" w:rsidP="00217F0C">
      <w:pPr>
        <w:ind w:left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1590E">
        <w:rPr>
          <w:rFonts w:ascii="Times New Roman" w:hAnsi="Times New Roman" w:cs="Times New Roman"/>
          <w:b/>
          <w:sz w:val="24"/>
          <w:szCs w:val="24"/>
        </w:rPr>
        <w:t>Tapety v 2NP</w:t>
      </w:r>
    </w:p>
    <w:p w:rsidR="00217F0C" w:rsidRDefault="00217F0C" w:rsidP="00217F0C">
      <w:pPr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Fotodokumentace stavu před restaurováním, v průběhu a po restaurování</w:t>
      </w:r>
    </w:p>
    <w:p w:rsidR="00217F0C" w:rsidRP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Odstranění druhotných tapetových překryvů u tapet C, D, F, G, H, J, K</w:t>
      </w:r>
    </w:p>
    <w:p w:rsid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Mechanické čištění pomocí čistících hub Wallmaster, Wishab a jemných štětců</w:t>
      </w:r>
    </w:p>
    <w:p w:rsid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Odstranění malířské barvy </w:t>
      </w:r>
      <w:r w:rsidR="0081590E">
        <w:rPr>
          <w:rFonts w:ascii="Times New Roman" w:hAnsi="Times New Roman" w:cs="Times New Roman"/>
          <w:sz w:val="24"/>
          <w:szCs w:val="24"/>
        </w:rPr>
        <w:t>tamponováním destilovanou vodou</w:t>
      </w:r>
    </w:p>
    <w:p w:rsid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Zkoušky rozpustnosti povrchového laku</w:t>
      </w:r>
    </w:p>
    <w:p w:rsid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Chemické čištění na základě zkoušek rozpustnosti</w:t>
      </w:r>
    </w:p>
    <w:p w:rsidR="00BB6E87" w:rsidRDefault="00BB6E87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Opravy pomocí záplat z papírové suspenze, japonského papíru a 4 % roztoku Tylose MH 6000</w:t>
      </w:r>
    </w:p>
    <w:p w:rsidR="00BB6E87" w:rsidRDefault="00BB6E87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Doplnění rozsáhlých chybějících částí pomocí vrstveného japonského vrstveného papíru či papíru strojového, tónovaného do odpovídajícího odstínu</w:t>
      </w:r>
    </w:p>
    <w:p w:rsidR="00217F0C" w:rsidRDefault="0081590E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</w:t>
      </w:r>
      <w:r w:rsidR="00217F0C">
        <w:rPr>
          <w:rFonts w:ascii="Times New Roman" w:hAnsi="Times New Roman" w:cs="Times New Roman"/>
          <w:sz w:val="24"/>
          <w:szCs w:val="24"/>
        </w:rPr>
        <w:t xml:space="preserve">etuše </w:t>
      </w:r>
    </w:p>
    <w:p w:rsid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Povrchová fixace</w:t>
      </w:r>
    </w:p>
    <w:p w:rsidR="00217F0C" w:rsidRDefault="00217F0C" w:rsidP="00217F0C">
      <w:pPr>
        <w:pStyle w:val="Odstavecseseznamem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Vypracování restaurátorské zprávy včetně fotodokumentace</w:t>
      </w:r>
    </w:p>
    <w:p w:rsidR="00217F0C" w:rsidRDefault="00217F0C" w:rsidP="00217F0C">
      <w:pPr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7F0C" w:rsidRPr="00217F0C" w:rsidRDefault="00217F0C" w:rsidP="00217F0C">
      <w:pPr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C6013E" w:rsidRDefault="00C6013E" w:rsidP="00C6013E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sz w:val="24"/>
          <w:szCs w:val="24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407BD" w:rsidRDefault="008407BD" w:rsidP="00EC6FF0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Fotodokumentace</w:t>
      </w:r>
    </w:p>
    <w:p w:rsidR="00EC6FF0" w:rsidRDefault="00EC6FF0" w:rsidP="00EC6FF0">
      <w:pPr>
        <w:pStyle w:val="Odstavecseseznamem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E5087" w:rsidRDefault="00FE5087" w:rsidP="00FE5087">
      <w:pPr>
        <w:pStyle w:val="Odstavecseseznamem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cs-CZ"/>
        </w:rPr>
        <w:drawing>
          <wp:inline distT="0" distB="0" distL="0" distR="0">
            <wp:extent cx="4914560" cy="4381500"/>
            <wp:effectExtent l="19050" t="0" r="340" b="0"/>
            <wp:docPr id="12" name="Obrázek 11" descr="P1220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8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7204" cy="438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087" w:rsidRDefault="00FE5087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 w:rsidRPr="00FE5087">
        <w:rPr>
          <w:rFonts w:ascii="Times New Roman" w:hAnsi="Times New Roman" w:cs="Times New Roman"/>
          <w:i/>
        </w:rPr>
        <w:t>Dochovaná tapeta v 1NP</w:t>
      </w:r>
      <w:r>
        <w:rPr>
          <w:rFonts w:ascii="Times New Roman" w:hAnsi="Times New Roman" w:cs="Times New Roman"/>
          <w:i/>
        </w:rPr>
        <w:t xml:space="preserve">, </w:t>
      </w:r>
      <w:r w:rsidRPr="00FE5087">
        <w:rPr>
          <w:rFonts w:ascii="Times New Roman" w:hAnsi="Times New Roman" w:cs="Times New Roman"/>
          <w:i/>
        </w:rPr>
        <w:t>celkový pohled</w:t>
      </w:r>
    </w:p>
    <w:p w:rsidR="00FE5087" w:rsidRDefault="00FE5087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FE5087" w:rsidRDefault="00FE5087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4714875" cy="3536676"/>
            <wp:effectExtent l="19050" t="0" r="9525" b="0"/>
            <wp:docPr id="13" name="Obrázek 12" descr="P1220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9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4009" cy="353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Detailní pohled</w:t>
      </w: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4762500" cy="3571875"/>
            <wp:effectExtent l="19050" t="0" r="0" b="0"/>
            <wp:docPr id="14" name="Obrázek 13" descr="P1220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9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0926" cy="3570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Pohled na prázdné ostění po nedochované tapetě 1NP</w:t>
      </w: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4927600" cy="3695700"/>
            <wp:effectExtent l="19050" t="0" r="6350" b="0"/>
            <wp:docPr id="15" name="Obrázek 14" descr="P1220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8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9065" cy="3696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Detailní pohled na zachované fragmenty nalezené pod lištou</w:t>
      </w: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CC3A6C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CC3A6C" w:rsidRPr="00FE5087" w:rsidRDefault="00CC3A6C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FE5087" w:rsidRDefault="00FE5087" w:rsidP="00FE5087">
      <w:pPr>
        <w:pStyle w:val="Odstavecseseznamem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4867275" cy="3650457"/>
            <wp:effectExtent l="19050" t="0" r="9525" b="0"/>
            <wp:docPr id="8" name="Obrázek 7" descr="P1220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6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5666" cy="364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087" w:rsidRDefault="00FE5087" w:rsidP="00FE5087">
      <w:pPr>
        <w:pStyle w:val="Odstavecseseznamem"/>
        <w:ind w:left="0"/>
        <w:rPr>
          <w:rFonts w:ascii="Times New Roman" w:hAnsi="Times New Roman" w:cs="Times New Roman"/>
          <w:i/>
        </w:rPr>
      </w:pPr>
    </w:p>
    <w:p w:rsidR="00FE5087" w:rsidRPr="00FE5087" w:rsidRDefault="00FE5087" w:rsidP="00FE5087">
      <w:pPr>
        <w:pStyle w:val="Odstavecseseznamem"/>
        <w:ind w:left="0"/>
        <w:rPr>
          <w:rFonts w:ascii="Times New Roman" w:hAnsi="Times New Roman" w:cs="Times New Roman"/>
          <w:i/>
        </w:rPr>
      </w:pPr>
      <w:r w:rsidRPr="00FE5087">
        <w:rPr>
          <w:rFonts w:ascii="Times New Roman" w:hAnsi="Times New Roman" w:cs="Times New Roman"/>
          <w:i/>
        </w:rPr>
        <w:t>Celkov</w:t>
      </w:r>
      <w:r>
        <w:rPr>
          <w:rFonts w:ascii="Times New Roman" w:hAnsi="Times New Roman" w:cs="Times New Roman"/>
          <w:i/>
        </w:rPr>
        <w:t>é</w:t>
      </w:r>
      <w:r w:rsidRPr="00FE5087">
        <w:rPr>
          <w:rFonts w:ascii="Times New Roman" w:hAnsi="Times New Roman" w:cs="Times New Roman"/>
          <w:i/>
        </w:rPr>
        <w:t xml:space="preserve"> pohled</w:t>
      </w:r>
      <w:r>
        <w:rPr>
          <w:rFonts w:ascii="Times New Roman" w:hAnsi="Times New Roman" w:cs="Times New Roman"/>
          <w:i/>
        </w:rPr>
        <w:t xml:space="preserve">y </w:t>
      </w:r>
      <w:r w:rsidR="00CC3A6C">
        <w:rPr>
          <w:rFonts w:ascii="Times New Roman" w:hAnsi="Times New Roman" w:cs="Times New Roman"/>
          <w:i/>
        </w:rPr>
        <w:t xml:space="preserve">na místnost s tapetami ve </w:t>
      </w:r>
      <w:r>
        <w:rPr>
          <w:rFonts w:ascii="Times New Roman" w:hAnsi="Times New Roman" w:cs="Times New Roman"/>
          <w:i/>
        </w:rPr>
        <w:t>2NP</w:t>
      </w:r>
    </w:p>
    <w:p w:rsidR="00FE5087" w:rsidRDefault="00FE5087" w:rsidP="00FE5087">
      <w:pPr>
        <w:pStyle w:val="Odstavecseseznamem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A168A6" w:rsidRDefault="00A168A6" w:rsidP="00A168A6">
      <w:pPr>
        <w:pStyle w:val="Odstavecseseznamem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drawing>
          <wp:inline distT="0" distB="0" distL="0" distR="0">
            <wp:extent cx="5010150" cy="3757613"/>
            <wp:effectExtent l="19050" t="0" r="0" b="0"/>
            <wp:docPr id="7" name="Obrázek 6" descr="P1220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6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8494" cy="375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087" w:rsidRDefault="00FE5087" w:rsidP="00A168A6">
      <w:pPr>
        <w:pStyle w:val="Odstavecseseznamem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FE5087" w:rsidRDefault="00FE5087" w:rsidP="00A168A6">
      <w:pPr>
        <w:pStyle w:val="Odstavecseseznamem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FE5087" w:rsidRDefault="00FE5087" w:rsidP="00A168A6">
      <w:pPr>
        <w:pStyle w:val="Odstavecseseznamem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8D6DBC" w:rsidRDefault="00FE5087" w:rsidP="00FE508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cs-CZ"/>
        </w:rPr>
        <w:lastRenderedPageBreak/>
        <w:drawing>
          <wp:inline distT="0" distB="0" distL="0" distR="0">
            <wp:extent cx="5105400" cy="3829051"/>
            <wp:effectExtent l="19050" t="0" r="0" b="0"/>
            <wp:docPr id="9" name="Obrázek 8" descr="P12206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6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3712" cy="382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087" w:rsidRDefault="00FE5087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Celkový pohled </w:t>
      </w:r>
      <w:r w:rsidR="00CC3A6C">
        <w:rPr>
          <w:rFonts w:ascii="Times New Roman" w:hAnsi="Times New Roman" w:cs="Times New Roman"/>
          <w:i/>
        </w:rPr>
        <w:t>na místnost s tapetami ve 2NP</w:t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221831" cy="4295775"/>
            <wp:effectExtent l="19050" t="0" r="0" b="0"/>
            <wp:docPr id="16" name="Obrázek 15" descr="P1220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46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3430" cy="4297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A, celkový pohled</w:t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4924425" cy="3693319"/>
            <wp:effectExtent l="19050" t="0" r="9525" b="0"/>
            <wp:docPr id="17" name="Obrázek 16" descr="P1220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5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2797" cy="369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A, sonda v bílé přemalbě</w:t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514725" cy="4686300"/>
            <wp:effectExtent l="19050" t="0" r="9525" b="0"/>
            <wp:docPr id="18" name="Obrázek 17" descr="P1220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4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6469" cy="4688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A, detail ozdobného pásu pod přemalbou</w:t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3214687" cy="4286250"/>
            <wp:effectExtent l="19050" t="0" r="4763" b="0"/>
            <wp:docPr id="19" name="Obrázek 18" descr="P1220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7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6283" cy="4288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B, celkový pohled</w:t>
      </w:r>
    </w:p>
    <w:p w:rsidR="00CC3A6C" w:rsidRDefault="00CC3A6C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181350" cy="4241798"/>
            <wp:effectExtent l="19050" t="0" r="0" b="0"/>
            <wp:docPr id="20" name="Obrázek 19" descr="P1220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7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1237" cy="4254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B, detail poškození v dolní části tapety</w:t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3178419" cy="4237892"/>
            <wp:effectExtent l="19050" t="0" r="2931" b="0"/>
            <wp:docPr id="21" name="Obrázek 20" descr="P1220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7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9746" cy="423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B, detail poškození po elektroinstalaci, překryv štukem</w:t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092698" cy="4123592"/>
            <wp:effectExtent l="19050" t="0" r="0" b="0"/>
            <wp:docPr id="22" name="Obrázek 21" descr="P1220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8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4922" cy="412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C a D (na pilíři), celkový pohled</w:t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3494942" cy="4659923"/>
            <wp:effectExtent l="19050" t="0" r="0" b="0"/>
            <wp:docPr id="23" name="Obrázek 22" descr="P1220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8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450" cy="4663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D, detailní pohled na překryv rastrovou druhotnou tapetou</w:t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4702420" cy="3526814"/>
            <wp:effectExtent l="19050" t="0" r="2930" b="0"/>
            <wp:docPr id="24" name="Obrázek 23" descr="P12206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699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6250" cy="352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E, celkový pohled</w:t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5099538" cy="3824653"/>
            <wp:effectExtent l="19050" t="0" r="5862" b="0"/>
            <wp:docPr id="25" name="Obrázek 24" descr="P1220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10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3693" cy="3827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E, detailní pohled na rozsáhlé ztráty v horní části tapety</w:t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5142035" cy="3856526"/>
            <wp:effectExtent l="19050" t="0" r="1465" b="0"/>
            <wp:docPr id="26" name="Obrázek 25" descr="P1220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1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6225" cy="385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E, detail znečištění malířskou barvou</w:t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3194538" cy="4259384"/>
            <wp:effectExtent l="19050" t="0" r="5862" b="0"/>
            <wp:docPr id="27" name="Obrázek 26" descr="P1220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2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170" cy="426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1C0E58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G, celkový pohled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5159620" cy="3869715"/>
            <wp:effectExtent l="19050" t="0" r="2930" b="0"/>
            <wp:docPr id="28" name="Obrázek 27" descr="P1220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35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3823" cy="3872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I, celkový pohled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4661926" cy="3496443"/>
            <wp:effectExtent l="19050" t="0" r="5324" b="0"/>
            <wp:docPr id="29" name="Obrázek 28" descr="P1220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4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6489" cy="349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I, detail poškození ozdobného pásu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494942" cy="4659923"/>
            <wp:effectExtent l="19050" t="0" r="0" b="0"/>
            <wp:docPr id="30" name="Obrázek 29" descr="P1220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45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7404" cy="4663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Tapetová pole J, K (na pilíři), celkový pohled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3086100" cy="4114800"/>
            <wp:effectExtent l="19050" t="0" r="0" b="0"/>
            <wp:docPr id="31" name="Obrázek 30" descr="P1220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47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0798" cy="412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0E58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K, detail poškození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190142" cy="4253523"/>
            <wp:effectExtent l="19050" t="0" r="0" b="0"/>
            <wp:docPr id="32" name="Obrázek 31" descr="P1220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50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2666" cy="425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A6C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L, celkový pohled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3039941" cy="4053254"/>
            <wp:effectExtent l="19050" t="0" r="8059" b="0"/>
            <wp:docPr id="33" name="Obrázek 32" descr="P1220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53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5870" cy="406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L, detail poškození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204796" cy="4273061"/>
            <wp:effectExtent l="19050" t="0" r="0" b="0"/>
            <wp:docPr id="34" name="Obrázek 33" descr="P1220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65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3941" cy="428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M, celkový pohled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lastRenderedPageBreak/>
        <w:drawing>
          <wp:inline distT="0" distB="0" distL="0" distR="0">
            <wp:extent cx="3191607" cy="4255476"/>
            <wp:effectExtent l="19050" t="0" r="8793" b="0"/>
            <wp:docPr id="35" name="Obrázek 34" descr="P1220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69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855" cy="4258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M, detail skvrny od lepidla</w:t>
      </w:r>
    </w:p>
    <w:p w:rsidR="00DF4A4E" w:rsidRDefault="00DF4A4E" w:rsidP="00FE5087">
      <w:pPr>
        <w:rPr>
          <w:rFonts w:ascii="Times New Roman" w:hAnsi="Times New Roman" w:cs="Times New Roman"/>
          <w:i/>
        </w:rPr>
      </w:pPr>
    </w:p>
    <w:p w:rsidR="00DF4A4E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  <w:noProof/>
          <w:lang w:eastAsia="cs-CZ"/>
        </w:rPr>
        <w:drawing>
          <wp:inline distT="0" distB="0" distL="0" distR="0">
            <wp:extent cx="3086101" cy="4114800"/>
            <wp:effectExtent l="19050" t="0" r="0" b="0"/>
            <wp:docPr id="36" name="Obrázek 35" descr="P1220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20775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3082" cy="4124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A4E" w:rsidRPr="00FE5087" w:rsidRDefault="00DF4A4E" w:rsidP="00FE5087">
      <w:pPr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Tapetové pole M, detail poškození</w:t>
      </w:r>
    </w:p>
    <w:p w:rsidR="008D6DBC" w:rsidRPr="008D6DBC" w:rsidRDefault="008D6DBC" w:rsidP="008D6DB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17EB6" w:rsidRPr="00517EB6" w:rsidRDefault="00517EB6" w:rsidP="008D6DBC">
      <w:pPr>
        <w:pStyle w:val="Odstavecseseznamem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517EB6" w:rsidRPr="00517EB6" w:rsidSect="008A3B3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E52936"/>
    <w:multiLevelType w:val="hybridMultilevel"/>
    <w:tmpl w:val="36107B6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441BAD"/>
    <w:multiLevelType w:val="hybridMultilevel"/>
    <w:tmpl w:val="2C2CE92C"/>
    <w:lvl w:ilvl="0" w:tplc="0D7EE8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8313A48"/>
    <w:multiLevelType w:val="hybridMultilevel"/>
    <w:tmpl w:val="6CD0FF0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BB5B6B"/>
    <w:multiLevelType w:val="hybridMultilevel"/>
    <w:tmpl w:val="067AF54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EB776D9"/>
    <w:multiLevelType w:val="hybridMultilevel"/>
    <w:tmpl w:val="2C2CE92C"/>
    <w:lvl w:ilvl="0" w:tplc="0D7EE8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E7220E5"/>
    <w:multiLevelType w:val="hybridMultilevel"/>
    <w:tmpl w:val="3BCA013E"/>
    <w:lvl w:ilvl="0" w:tplc="413867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F65360"/>
    <w:rsid w:val="00054675"/>
    <w:rsid w:val="00115581"/>
    <w:rsid w:val="00126E37"/>
    <w:rsid w:val="001C0E58"/>
    <w:rsid w:val="00217F0C"/>
    <w:rsid w:val="00341404"/>
    <w:rsid w:val="00352103"/>
    <w:rsid w:val="00454BD2"/>
    <w:rsid w:val="00464DA0"/>
    <w:rsid w:val="004A4B2A"/>
    <w:rsid w:val="0051129D"/>
    <w:rsid w:val="00517EB6"/>
    <w:rsid w:val="0081590E"/>
    <w:rsid w:val="008407BD"/>
    <w:rsid w:val="008A3B36"/>
    <w:rsid w:val="008D6DBC"/>
    <w:rsid w:val="008D7AE3"/>
    <w:rsid w:val="00941AE9"/>
    <w:rsid w:val="009A0538"/>
    <w:rsid w:val="009B3886"/>
    <w:rsid w:val="009F5C73"/>
    <w:rsid w:val="00A168A6"/>
    <w:rsid w:val="00B40D2F"/>
    <w:rsid w:val="00B5768E"/>
    <w:rsid w:val="00B8622B"/>
    <w:rsid w:val="00BB6E87"/>
    <w:rsid w:val="00C0520D"/>
    <w:rsid w:val="00C6013E"/>
    <w:rsid w:val="00CC3A6C"/>
    <w:rsid w:val="00DA2B73"/>
    <w:rsid w:val="00DF4A4E"/>
    <w:rsid w:val="00E026DA"/>
    <w:rsid w:val="00EC6FF0"/>
    <w:rsid w:val="00F65360"/>
    <w:rsid w:val="00FE5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A246E"/>
  <w15:docId w15:val="{A06D5DE2-178A-4A06-BFD5-5BBFE17177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A3B36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F6536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65360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E026D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9D267E-36B1-4488-ADF2-3FB2EB2B57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</TotalTime>
  <Pages>21</Pages>
  <Words>858</Words>
  <Characters>5065</Characters>
  <Application>Microsoft Office Word</Application>
  <DocSecurity>0</DocSecurity>
  <Lines>42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</dc:creator>
  <cp:keywords/>
  <dc:description/>
  <cp:lastModifiedBy>Renoart</cp:lastModifiedBy>
  <cp:revision>6</cp:revision>
  <cp:lastPrinted>2015-11-25T08:53:00Z</cp:lastPrinted>
  <dcterms:created xsi:type="dcterms:W3CDTF">2015-11-24T09:01:00Z</dcterms:created>
  <dcterms:modified xsi:type="dcterms:W3CDTF">2015-11-26T13:40:00Z</dcterms:modified>
</cp:coreProperties>
</file>